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FA" w:rsidRDefault="00751AFA" w:rsidP="00751AFA">
      <w:pPr>
        <w:pStyle w:val="Standard"/>
      </w:pPr>
      <w:r>
        <w:rPr>
          <w:rFonts w:ascii="Times New Roman" w:hAnsi="Times New Roman" w:cs="Times New Roman"/>
          <w:b/>
          <w:u w:val="single"/>
        </w:rPr>
        <w:t>Rozpočet – Mateřská škola Okres Svitavy</w:t>
      </w:r>
    </w:p>
    <w:p w:rsidR="00751AFA" w:rsidRDefault="00751AFA" w:rsidP="00751AFA">
      <w:pPr>
        <w:pStyle w:val="Standard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581"/>
        <w:gridCol w:w="3102"/>
        <w:gridCol w:w="1802"/>
        <w:gridCol w:w="1802"/>
        <w:gridCol w:w="1812"/>
      </w:tblGrid>
      <w:tr w:rsidR="00751AFA" w:rsidTr="00826948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Popis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rok 2019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AF345E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</w:t>
            </w:r>
            <w:r w:rsidR="00751AFA">
              <w:rPr>
                <w:rFonts w:ascii="Times New Roman" w:eastAsia="Calibri" w:hAnsi="Times New Roman" w:cs="Calibri"/>
                <w:b/>
                <w:sz w:val="22"/>
                <w:szCs w:val="22"/>
              </w:rPr>
              <w:t>ředpokládané plnění 2019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</w:t>
            </w:r>
            <w:r w:rsidR="00AF345E"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rok </w:t>
            </w: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2020</w:t>
            </w:r>
          </w:p>
        </w:tc>
      </w:tr>
      <w:tr w:rsidR="00751AFA" w:rsidTr="00826948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materiál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Calibri"/>
              </w:rPr>
              <w:t>50 000,-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  50 000,-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</w:rPr>
              <w:t xml:space="preserve">  70 000,-</w:t>
            </w:r>
          </w:p>
        </w:tc>
      </w:tr>
      <w:tr w:rsidR="00751AFA" w:rsidTr="00826948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spotřeba energie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</w:rPr>
              <w:t>137 000,-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hAnsi="Times New Roman" w:cs="Times New Roman"/>
              </w:rPr>
              <w:t>137 000,-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</w:rPr>
              <w:t>137 000,-</w:t>
            </w:r>
          </w:p>
        </w:tc>
      </w:tr>
      <w:tr w:rsidR="00751AFA" w:rsidTr="00826948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511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opravy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Calibri"/>
              </w:rPr>
              <w:t>30 000,-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</w:rPr>
              <w:t xml:space="preserve">  25 000,-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</w:rPr>
              <w:t xml:space="preserve">  20 000,-</w:t>
            </w:r>
          </w:p>
        </w:tc>
      </w:tr>
      <w:tr w:rsidR="00751AFA" w:rsidTr="00826948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518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revize - služby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Calibri"/>
              </w:rPr>
              <w:t>89 300,-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</w:rPr>
              <w:t xml:space="preserve">  89 300,-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</w:rPr>
              <w:t xml:space="preserve">  89 300,-</w:t>
            </w:r>
          </w:p>
        </w:tc>
      </w:tr>
      <w:tr w:rsidR="00751AFA" w:rsidTr="00826948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vzdělávání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>4 000,-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2 000,-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    2 000,-</w:t>
            </w:r>
          </w:p>
        </w:tc>
      </w:tr>
      <w:tr w:rsidR="00751AFA" w:rsidTr="00826948">
        <w:trPr>
          <w:trHeight w:val="2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549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pojistné-Česká pojišťovna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Calibri"/>
              </w:rPr>
              <w:t>1 400,-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1 400,-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</w:rPr>
              <w:t xml:space="preserve">    1 400,-</w:t>
            </w:r>
          </w:p>
        </w:tc>
      </w:tr>
      <w:tr w:rsidR="00751AFA" w:rsidTr="00826948">
        <w:trPr>
          <w:trHeight w:val="3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</w:pPr>
            <w:r>
              <w:rPr>
                <w:rFonts w:eastAsia="Calibri" w:cs="Calibri"/>
                <w:lang w:eastAsia="en-US" w:bidi="hi-IN"/>
              </w:rPr>
              <w:t>558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</w:pPr>
            <w:r>
              <w:rPr>
                <w:rFonts w:eastAsia="Calibri" w:cs="Calibri"/>
                <w:lang w:eastAsia="en-US" w:bidi="hi-IN"/>
              </w:rPr>
              <w:t>nábytek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</w:pPr>
            <w:r>
              <w:rPr>
                <w:b/>
                <w:lang w:eastAsia="en-US" w:bidi="hi-IN"/>
              </w:rPr>
              <w:t xml:space="preserve">   </w:t>
            </w:r>
            <w:r>
              <w:rPr>
                <w:rFonts w:eastAsia="Calibri" w:cs="Calibri"/>
                <w:lang w:eastAsia="en-US" w:bidi="hi-IN"/>
              </w:rPr>
              <w:t>25 000,-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  <w:snapToGrid w:val="0"/>
            </w:pPr>
            <w:r>
              <w:rPr>
                <w:rFonts w:eastAsia="Calibri" w:cs="Calibri"/>
                <w:lang w:eastAsia="en-US" w:bidi="hi-IN"/>
              </w:rPr>
              <w:t xml:space="preserve">  60 000,-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  <w:snapToGrid w:val="0"/>
            </w:pPr>
            <w:r>
              <w:rPr>
                <w:rFonts w:eastAsia="Calibri" w:cs="Calibri"/>
                <w:lang w:eastAsia="en-US" w:bidi="hi-IN"/>
              </w:rPr>
              <w:t xml:space="preserve">  10 000,-</w:t>
            </w:r>
          </w:p>
        </w:tc>
      </w:tr>
      <w:tr w:rsidR="00751AFA" w:rsidTr="00826948">
        <w:tc>
          <w:tcPr>
            <w:tcW w:w="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  <w:snapToGrid w:val="0"/>
              <w:rPr>
                <w:rFonts w:eastAsia="Calibri" w:cs="Calibri" w:hint="eastAsia"/>
                <w:b/>
                <w:lang w:eastAsia="en-US" w:bidi="hi-IN"/>
              </w:rPr>
            </w:pPr>
          </w:p>
        </w:tc>
        <w:tc>
          <w:tcPr>
            <w:tcW w:w="31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</w:pPr>
            <w:r>
              <w:rPr>
                <w:rFonts w:eastAsia="Calibri" w:cs="Calibri"/>
                <w:b/>
                <w:lang w:eastAsia="en-US" w:bidi="hi-IN"/>
              </w:rPr>
              <w:t>součet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</w:pPr>
            <w:r>
              <w:rPr>
                <w:rFonts w:eastAsia="Calibri" w:cs="Calibri"/>
                <w:b/>
                <w:lang w:eastAsia="en-US" w:bidi="hi-IN"/>
              </w:rPr>
              <w:t>336 700,-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  <w:snapToGrid w:val="0"/>
            </w:pPr>
            <w:r>
              <w:rPr>
                <w:b/>
                <w:bCs/>
                <w:lang w:bidi="hi-IN"/>
              </w:rPr>
              <w:t>364 700,-</w:t>
            </w:r>
          </w:p>
        </w:tc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  <w:snapToGrid w:val="0"/>
            </w:pPr>
            <w:r>
              <w:rPr>
                <w:b/>
                <w:bCs/>
                <w:lang w:bidi="hi-IN"/>
              </w:rPr>
              <w:t>329 700,-</w:t>
            </w:r>
          </w:p>
        </w:tc>
      </w:tr>
    </w:tbl>
    <w:p w:rsidR="00751AFA" w:rsidRDefault="00751AFA" w:rsidP="00751AFA">
      <w:pPr>
        <w:pStyle w:val="Standard"/>
        <w:rPr>
          <w:rFonts w:ascii="Times New Roman" w:hAnsi="Times New Roman" w:cs="Times New Roman"/>
        </w:rPr>
      </w:pPr>
    </w:p>
    <w:p w:rsidR="00751AFA" w:rsidRDefault="00751AFA" w:rsidP="00751AFA">
      <w:pPr>
        <w:pStyle w:val="Standard"/>
        <w:rPr>
          <w:rFonts w:ascii="Times New Roman" w:hAnsi="Times New Roman" w:cs="Times New Roman"/>
        </w:rPr>
      </w:pPr>
    </w:p>
    <w:p w:rsidR="00751AFA" w:rsidRDefault="00751AFA" w:rsidP="00751AFA">
      <w:pPr>
        <w:pStyle w:val="Standard"/>
      </w:pPr>
      <w:r>
        <w:rPr>
          <w:rFonts w:ascii="Times New Roman" w:hAnsi="Times New Roman" w:cs="Times New Roman"/>
          <w:b/>
          <w:u w:val="single"/>
        </w:rPr>
        <w:t xml:space="preserve">Rozpočet – Mateřská škola Okres </w:t>
      </w:r>
      <w:proofErr w:type="gramStart"/>
      <w:r>
        <w:rPr>
          <w:rFonts w:ascii="Times New Roman" w:hAnsi="Times New Roman" w:cs="Times New Roman"/>
          <w:b/>
          <w:u w:val="single"/>
        </w:rPr>
        <w:t>Svitavy    školní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jídelna</w:t>
      </w:r>
    </w:p>
    <w:p w:rsidR="00751AFA" w:rsidRDefault="00751AFA" w:rsidP="00751AFA">
      <w:pPr>
        <w:pStyle w:val="Standard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3075"/>
        <w:gridCol w:w="1809"/>
        <w:gridCol w:w="1809"/>
        <w:gridCol w:w="1908"/>
      </w:tblGrid>
      <w:tr w:rsidR="00751AFA" w:rsidTr="0082694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Popis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rok 2019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AF345E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</w:t>
            </w:r>
            <w:r w:rsidR="00751AFA">
              <w:rPr>
                <w:rFonts w:ascii="Times New Roman" w:eastAsia="Calibri" w:hAnsi="Times New Roman" w:cs="Calibri"/>
                <w:b/>
                <w:sz w:val="22"/>
                <w:szCs w:val="22"/>
              </w:rPr>
              <w:t>ředpokládané plnění 2019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</w:t>
            </w:r>
            <w:r w:rsidR="00AF345E"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 rok </w:t>
            </w: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2020</w:t>
            </w:r>
          </w:p>
        </w:tc>
      </w:tr>
      <w:tr w:rsidR="00751AFA" w:rsidTr="0082694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materiál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Calibri"/>
              </w:rPr>
              <w:t>20 500,-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Times New Roman"/>
              </w:rPr>
              <w:t xml:space="preserve">  17 000,-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</w:rPr>
              <w:t xml:space="preserve"> 17 500,-</w:t>
            </w:r>
          </w:p>
        </w:tc>
      </w:tr>
      <w:tr w:rsidR="00751AFA" w:rsidTr="0082694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spotřeba energie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Calibri"/>
              </w:rPr>
              <w:t>99 500,-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</w:rPr>
              <w:t xml:space="preserve">  99 500,-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</w:rPr>
              <w:t xml:space="preserve"> 99 500,-</w:t>
            </w:r>
          </w:p>
        </w:tc>
      </w:tr>
      <w:tr w:rsidR="00751AFA" w:rsidTr="0082694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opravy </w:t>
            </w:r>
            <w:proofErr w:type="spellStart"/>
            <w:r>
              <w:rPr>
                <w:rFonts w:ascii="Times New Roman" w:eastAsia="Calibri" w:hAnsi="Times New Roman" w:cs="Calibri"/>
                <w:sz w:val="22"/>
                <w:szCs w:val="22"/>
              </w:rPr>
              <w:t>kuch</w:t>
            </w:r>
            <w:proofErr w:type="spellEnd"/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Calibri"/>
                <w:sz w:val="22"/>
                <w:szCs w:val="22"/>
              </w:rPr>
              <w:t>spotřebičů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Calibri"/>
              </w:rPr>
              <w:t>10 000,-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Times New Roman"/>
              </w:rPr>
              <w:t xml:space="preserve">    5 000,-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</w:rPr>
              <w:t xml:space="preserve"> 10 000,-</w:t>
            </w:r>
          </w:p>
        </w:tc>
      </w:tr>
      <w:tr w:rsidR="00751AFA" w:rsidTr="0082694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518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ostatní služby PC služby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Calibri"/>
              </w:rPr>
              <w:t>2 000,-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</w:rPr>
              <w:t xml:space="preserve">    2 000,-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</w:rPr>
              <w:t xml:space="preserve">   2 000,-</w:t>
            </w:r>
          </w:p>
        </w:tc>
      </w:tr>
      <w:tr w:rsidR="00751AFA" w:rsidTr="0082694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521+  524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kuchařka  - mzdové náklady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</w:rPr>
              <w:t>122 900,-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</w:rPr>
              <w:t>122 900,-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Times New Roman"/>
              </w:rPr>
              <w:t>150 000,-</w:t>
            </w:r>
          </w:p>
        </w:tc>
      </w:tr>
      <w:tr w:rsidR="00751AFA" w:rsidTr="00826948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vzdělávání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Calibri"/>
              </w:rPr>
              <w:t>1 000,-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</w:rPr>
              <w:t xml:space="preserve">    1 000,-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</w:rPr>
              <w:t xml:space="preserve">    1000,-</w:t>
            </w:r>
          </w:p>
        </w:tc>
      </w:tr>
      <w:tr w:rsidR="00751AFA" w:rsidTr="00826948">
        <w:tc>
          <w:tcPr>
            <w:tcW w:w="7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Calibri" w:hint="eastAsia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</w:rPr>
              <w:t>součet</w:t>
            </w:r>
          </w:p>
        </w:tc>
        <w:tc>
          <w:tcPr>
            <w:tcW w:w="18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</w:rPr>
              <w:t>255 900,-</w:t>
            </w:r>
          </w:p>
        </w:tc>
        <w:tc>
          <w:tcPr>
            <w:tcW w:w="18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  <w:b/>
              </w:rPr>
              <w:t>247 400,-</w:t>
            </w:r>
          </w:p>
        </w:tc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b/>
                <w:bCs/>
              </w:rPr>
              <w:t>280 000,-</w:t>
            </w:r>
          </w:p>
        </w:tc>
      </w:tr>
      <w:tr w:rsidR="00751AFA" w:rsidTr="00826948">
        <w:tc>
          <w:tcPr>
            <w:tcW w:w="7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</w:rPr>
              <w:t>672</w:t>
            </w:r>
          </w:p>
        </w:tc>
        <w:tc>
          <w:tcPr>
            <w:tcW w:w="30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</w:rPr>
              <w:t>Obec Oldřiš</w:t>
            </w:r>
          </w:p>
        </w:tc>
        <w:tc>
          <w:tcPr>
            <w:tcW w:w="1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Calibri"/>
                <w:b/>
              </w:rPr>
            </w:pPr>
          </w:p>
        </w:tc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</w:pPr>
            <w:r>
              <w:rPr>
                <w:rFonts w:ascii="Times New Roman" w:eastAsia="Calibri" w:hAnsi="Times New Roman" w:cs="Calibri"/>
                <w:b/>
              </w:rPr>
              <w:t>609 700,-</w:t>
            </w:r>
          </w:p>
        </w:tc>
      </w:tr>
    </w:tbl>
    <w:p w:rsidR="00751AFA" w:rsidRDefault="00751AFA" w:rsidP="00751AFA">
      <w:pPr>
        <w:pStyle w:val="Standard"/>
        <w:rPr>
          <w:rFonts w:ascii="Times New Roman" w:hAnsi="Times New Roman" w:cs="Times New Roman"/>
        </w:rPr>
      </w:pPr>
    </w:p>
    <w:p w:rsidR="00751AFA" w:rsidRDefault="00751AFA" w:rsidP="00751AFA">
      <w:pPr>
        <w:pStyle w:val="Standard"/>
      </w:pPr>
      <w:r>
        <w:rPr>
          <w:rFonts w:ascii="Times New Roman" w:hAnsi="Times New Roman" w:cs="Times New Roman"/>
          <w:b/>
          <w:u w:val="single"/>
        </w:rPr>
        <w:t>Rozpočet KÚ</w:t>
      </w:r>
    </w:p>
    <w:p w:rsidR="00751AFA" w:rsidRDefault="00751AFA" w:rsidP="00751AFA">
      <w:pPr>
        <w:pStyle w:val="Standard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3102"/>
        <w:gridCol w:w="1801"/>
        <w:gridCol w:w="1801"/>
        <w:gridCol w:w="1787"/>
      </w:tblGrid>
      <w:tr w:rsidR="00751AFA" w:rsidTr="0082694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Popis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Návrh 2019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AF345E" w:rsidP="00826948">
            <w:pPr>
              <w:pStyle w:val="Standard"/>
            </w:pPr>
            <w:bookmarkStart w:id="0" w:name="_GoBack"/>
            <w:bookmarkEnd w:id="0"/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</w:t>
            </w:r>
            <w:r w:rsidR="00751AFA">
              <w:rPr>
                <w:rFonts w:ascii="Times New Roman" w:eastAsia="Calibri" w:hAnsi="Times New Roman" w:cs="Calibri"/>
                <w:b/>
                <w:sz w:val="22"/>
                <w:szCs w:val="22"/>
              </w:rPr>
              <w:t>ředpokládané plnění 2019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AF345E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  rok </w:t>
            </w:r>
            <w:r w:rsidR="00751AFA">
              <w:rPr>
                <w:rFonts w:ascii="Times New Roman" w:eastAsia="Calibri" w:hAnsi="Times New Roman" w:cs="Calibri"/>
                <w:b/>
                <w:sz w:val="22"/>
                <w:szCs w:val="22"/>
              </w:rPr>
              <w:t>2020</w:t>
            </w:r>
          </w:p>
        </w:tc>
      </w:tr>
      <w:tr w:rsidR="00751AFA" w:rsidTr="0082694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mzdové prostředky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1 293 724,-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1 305 629,-,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1 314 768,-</w:t>
            </w:r>
          </w:p>
        </w:tc>
      </w:tr>
      <w:tr w:rsidR="00751AFA" w:rsidTr="0082694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ONIV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10 000,-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3 706,-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  3 965,-</w:t>
            </w:r>
          </w:p>
        </w:tc>
      </w:tr>
      <w:tr w:rsidR="00751AFA" w:rsidTr="0082694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zákonné pojištění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439 866,-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443 870,-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474 940,-</w:t>
            </w:r>
          </w:p>
        </w:tc>
      </w:tr>
      <w:tr w:rsidR="00751AFA" w:rsidTr="00826948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FKSP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25 875,-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26 112,-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Standard"/>
              <w:snapToGrid w:val="0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27 940,-</w:t>
            </w:r>
          </w:p>
        </w:tc>
      </w:tr>
      <w:tr w:rsidR="00751AFA" w:rsidTr="00826948">
        <w:tc>
          <w:tcPr>
            <w:tcW w:w="5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  <w:snapToGrid w:val="0"/>
              <w:rPr>
                <w:rFonts w:eastAsia="Calibri" w:cs="Calibri" w:hint="eastAsia"/>
                <w:sz w:val="22"/>
                <w:szCs w:val="22"/>
                <w:lang w:eastAsia="en-US" w:bidi="hi-IN"/>
              </w:rPr>
            </w:pPr>
          </w:p>
        </w:tc>
        <w:tc>
          <w:tcPr>
            <w:tcW w:w="31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</w:pPr>
            <w:r>
              <w:rPr>
                <w:rFonts w:eastAsia="Calibri" w:cs="Calibri"/>
                <w:b/>
                <w:lang w:eastAsia="en-US" w:bidi="hi-IN"/>
              </w:rPr>
              <w:t>součet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</w:pPr>
            <w:r>
              <w:rPr>
                <w:rFonts w:eastAsia="Calibri" w:cs="Calibri"/>
                <w:b/>
                <w:lang w:eastAsia="en-US" w:bidi="hi-IN"/>
              </w:rPr>
              <w:t>1 769 465,-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  <w:snapToGrid w:val="0"/>
            </w:pPr>
            <w:r>
              <w:rPr>
                <w:rFonts w:eastAsia="Calibri" w:cs="Calibri"/>
                <w:b/>
                <w:lang w:eastAsia="en-US" w:bidi="hi-IN"/>
              </w:rPr>
              <w:t>1 779 317-</w:t>
            </w:r>
          </w:p>
        </w:tc>
        <w:tc>
          <w:tcPr>
            <w:tcW w:w="17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51AFA" w:rsidRDefault="00751AFA" w:rsidP="00826948">
            <w:pPr>
              <w:pStyle w:val="Bezmezer"/>
              <w:snapToGrid w:val="0"/>
              <w:rPr>
                <w:rFonts w:eastAsia="Calibri" w:cs="Calibri"/>
                <w:b/>
                <w:lang w:eastAsia="en-US"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1 821 613,-</w:t>
            </w:r>
          </w:p>
        </w:tc>
      </w:tr>
    </w:tbl>
    <w:p w:rsidR="00751AFA" w:rsidRDefault="00751AFA" w:rsidP="00751AFA">
      <w:pPr>
        <w:pStyle w:val="Standard"/>
        <w:rPr>
          <w:rFonts w:ascii="Times New Roman" w:hAnsi="Times New Roman" w:cs="Times New Roman"/>
        </w:rPr>
      </w:pPr>
    </w:p>
    <w:p w:rsidR="00751AFA" w:rsidRDefault="00751AFA" w:rsidP="00751AFA">
      <w:pPr>
        <w:pStyle w:val="Standard"/>
      </w:pPr>
      <w:r>
        <w:rPr>
          <w:rFonts w:ascii="Times New Roman" w:hAnsi="Times New Roman" w:cs="Times New Roman"/>
          <w:b/>
          <w:u w:val="single"/>
        </w:rPr>
        <w:t>Rozpočet na dotaci MŠK ČR v rámci Operačního programu Výzkumu, vývoj a vzdělávání ( UZ33063) – 2019-2020</w:t>
      </w:r>
    </w:p>
    <w:p w:rsidR="00751AFA" w:rsidRDefault="00751AFA" w:rsidP="00751AFA">
      <w:pPr>
        <w:pStyle w:val="Standard"/>
      </w:pPr>
      <w:r>
        <w:rPr>
          <w:rFonts w:ascii="Times New Roman" w:hAnsi="Times New Roman" w:cs="Times New Roman"/>
        </w:rPr>
        <w:t>Náklady v roce 2020                                                                                        50 000,- Kč</w:t>
      </w:r>
    </w:p>
    <w:p w:rsidR="00751AFA" w:rsidRDefault="00751AFA" w:rsidP="00751AFA">
      <w:pPr>
        <w:pStyle w:val="Standard"/>
      </w:pPr>
      <w:r>
        <w:rPr>
          <w:rFonts w:ascii="Times New Roman" w:hAnsi="Times New Roman" w:cs="Times New Roman"/>
        </w:rPr>
        <w:t>Výnosy v </w:t>
      </w:r>
      <w:proofErr w:type="gramStart"/>
      <w:r>
        <w:rPr>
          <w:rFonts w:ascii="Times New Roman" w:hAnsi="Times New Roman" w:cs="Times New Roman"/>
        </w:rPr>
        <w:t>roce  2020                                                                                        50 000,</w:t>
      </w:r>
      <w:proofErr w:type="gramEnd"/>
      <w:r>
        <w:rPr>
          <w:rFonts w:ascii="Times New Roman" w:hAnsi="Times New Roman" w:cs="Times New Roman"/>
        </w:rPr>
        <w:t xml:space="preserve">- Kč  </w:t>
      </w:r>
    </w:p>
    <w:p w:rsidR="00751AFA" w:rsidRDefault="00751AFA" w:rsidP="00751AFA">
      <w:pPr>
        <w:pStyle w:val="Standard"/>
        <w:rPr>
          <w:rFonts w:ascii="Times New Roman" w:hAnsi="Times New Roman" w:cs="Times New Roman"/>
        </w:rPr>
      </w:pPr>
    </w:p>
    <w:p w:rsidR="00751AFA" w:rsidRDefault="00751AFA" w:rsidP="00751AFA">
      <w:pPr>
        <w:pStyle w:val="Standard"/>
      </w:pPr>
      <w:r>
        <w:rPr>
          <w:rFonts w:ascii="Times New Roman" w:hAnsi="Times New Roman" w:cs="Times New Roman"/>
        </w:rPr>
        <w:t xml:space="preserve">Dne: </w:t>
      </w:r>
      <w:proofErr w:type="gramStart"/>
      <w:r>
        <w:rPr>
          <w:rFonts w:ascii="Times New Roman" w:hAnsi="Times New Roman" w:cs="Times New Roman"/>
        </w:rPr>
        <w:t>2.11. 2019</w:t>
      </w:r>
      <w:proofErr w:type="gramEnd"/>
    </w:p>
    <w:p w:rsidR="00751AFA" w:rsidRDefault="00751AFA" w:rsidP="00751AFA">
      <w:pPr>
        <w:pStyle w:val="Standard"/>
      </w:pPr>
      <w:r>
        <w:rPr>
          <w:rFonts w:ascii="Times New Roman" w:hAnsi="Times New Roman" w:cs="Times New Roman"/>
        </w:rPr>
        <w:t>Rozpočet 2019 byl upravován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1AFA" w:rsidRDefault="00751AFA" w:rsidP="00751AFA">
      <w:pPr>
        <w:pStyle w:val="Standard"/>
        <w:rPr>
          <w:rFonts w:ascii="Times New Roman" w:hAnsi="Times New Roman" w:cs="Times New Roman"/>
        </w:rPr>
      </w:pPr>
    </w:p>
    <w:p w:rsidR="00751AFA" w:rsidRDefault="00751AFA" w:rsidP="00751AFA">
      <w:pPr>
        <w:pStyle w:val="Standard"/>
      </w:pPr>
      <w:r>
        <w:rPr>
          <w:rFonts w:ascii="Times New Roman" w:hAnsi="Times New Roman" w:cs="Times New Roman"/>
        </w:rPr>
        <w:t>Vypracovala:</w:t>
      </w:r>
    </w:p>
    <w:p w:rsidR="00751AFA" w:rsidRDefault="00751AFA" w:rsidP="00751AFA">
      <w:pPr>
        <w:pStyle w:val="Standard"/>
      </w:pPr>
      <w:r>
        <w:rPr>
          <w:rFonts w:ascii="Times New Roman" w:hAnsi="Times New Roman" w:cs="Times New Roman"/>
        </w:rPr>
        <w:t>Věra Rensová, ředitelka školy</w:t>
      </w:r>
    </w:p>
    <w:p w:rsidR="00751AFA" w:rsidRDefault="00751AFA" w:rsidP="00751AFA">
      <w:pPr>
        <w:pStyle w:val="Standard"/>
        <w:rPr>
          <w:rFonts w:ascii="Times New Roman" w:hAnsi="Times New Roman" w:cs="Times New Roman"/>
        </w:rPr>
      </w:pPr>
    </w:p>
    <w:p w:rsidR="00C24B7F" w:rsidRDefault="00C24B7F"/>
    <w:sectPr w:rsidR="00C2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FA"/>
    <w:rsid w:val="00751AFA"/>
    <w:rsid w:val="00AF345E"/>
    <w:rsid w:val="00C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F296-16AE-45CB-87A4-2B1EDFD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5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51AF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Oldřiš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Rensová</dc:creator>
  <cp:keywords/>
  <dc:description/>
  <cp:lastModifiedBy>Věra Rensová</cp:lastModifiedBy>
  <cp:revision>2</cp:revision>
  <dcterms:created xsi:type="dcterms:W3CDTF">2019-12-17T10:25:00Z</dcterms:created>
  <dcterms:modified xsi:type="dcterms:W3CDTF">2019-12-17T10:27:00Z</dcterms:modified>
</cp:coreProperties>
</file>